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Pr="00BC4F56" w:rsidRDefault="00912303" w:rsidP="00BC4F56">
      <w:pPr>
        <w:spacing w:after="240"/>
      </w:pPr>
      <w:r w:rsidRPr="00912303">
        <w:rPr>
          <w:rFonts w:asciiTheme="majorHAnsi" w:eastAsiaTheme="majorEastAsia" w:hAnsiTheme="majorHAnsi" w:cstheme="majorBidi"/>
          <w:b/>
          <w:bCs/>
          <w:color w:val="002355" w:themeColor="text2"/>
          <w:sz w:val="28"/>
          <w:szCs w:val="20"/>
        </w:rPr>
        <w:t>Auszeichnung für eine Ikone des Digitaldrucks</w:t>
      </w:r>
    </w:p>
    <w:p w:rsidR="00912303" w:rsidRPr="00556159" w:rsidRDefault="002557FE" w:rsidP="002557FE">
      <w:pPr>
        <w:pStyle w:val="Untertitel"/>
        <w:spacing w:after="240"/>
        <w:rPr>
          <w:sz w:val="24"/>
          <w:szCs w:val="24"/>
        </w:rPr>
      </w:pPr>
      <w:r w:rsidRPr="00556159">
        <w:rPr>
          <w:sz w:val="24"/>
          <w:szCs w:val="24"/>
        </w:rPr>
        <w:t xml:space="preserve">Koenig &amp; Bauer erhält </w:t>
      </w:r>
      <w:proofErr w:type="spellStart"/>
      <w:r w:rsidRPr="00556159">
        <w:rPr>
          <w:sz w:val="24"/>
          <w:szCs w:val="24"/>
        </w:rPr>
        <w:t>iF</w:t>
      </w:r>
      <w:proofErr w:type="spellEnd"/>
      <w:r w:rsidRPr="00556159">
        <w:rPr>
          <w:sz w:val="24"/>
          <w:szCs w:val="24"/>
        </w:rPr>
        <w:t xml:space="preserve"> Design Award für Digitaldruckmaschine </w:t>
      </w:r>
      <w:proofErr w:type="spellStart"/>
      <w:r w:rsidRPr="00556159">
        <w:rPr>
          <w:sz w:val="24"/>
          <w:szCs w:val="24"/>
        </w:rPr>
        <w:t>VariJET</w:t>
      </w:r>
      <w:proofErr w:type="spellEnd"/>
      <w:r w:rsidRPr="00556159">
        <w:rPr>
          <w:sz w:val="24"/>
          <w:szCs w:val="24"/>
        </w:rPr>
        <w:t xml:space="preserve"> 106</w:t>
      </w:r>
    </w:p>
    <w:p w:rsidR="002557FE" w:rsidRPr="00912303" w:rsidRDefault="002557FE" w:rsidP="00912303">
      <w:pPr>
        <w:pStyle w:val="Aufzhlung"/>
        <w:numPr>
          <w:ilvl w:val="0"/>
          <w:numId w:val="0"/>
        </w:numPr>
        <w:spacing w:after="240"/>
        <w:ind w:left="340"/>
      </w:pPr>
    </w:p>
    <w:p w:rsidR="00912303" w:rsidRDefault="00912303" w:rsidP="00912303">
      <w:pPr>
        <w:pStyle w:val="Aufzhlung"/>
        <w:spacing w:after="240"/>
      </w:pPr>
      <w:r>
        <w:t>Auszeichnung für innovative Digitaldruckmaschine von Koenig &amp; Ba</w:t>
      </w:r>
      <w:bookmarkStart w:id="0" w:name="_GoBack"/>
      <w:bookmarkEnd w:id="0"/>
      <w:r>
        <w:t>uer</w:t>
      </w:r>
    </w:p>
    <w:p w:rsidR="00912303" w:rsidRDefault="00912303" w:rsidP="00912303">
      <w:pPr>
        <w:pStyle w:val="Aufzhlung"/>
        <w:spacing w:after="240"/>
      </w:pPr>
      <w:r>
        <w:t xml:space="preserve">Jury würdigt Formensprache und farbliche Gestaltung der </w:t>
      </w:r>
      <w:proofErr w:type="spellStart"/>
      <w:r>
        <w:t>VariJET</w:t>
      </w:r>
      <w:proofErr w:type="spellEnd"/>
      <w:r>
        <w:t xml:space="preserve"> 106</w:t>
      </w:r>
    </w:p>
    <w:p w:rsidR="00912303" w:rsidRDefault="00912303" w:rsidP="00912303">
      <w:pPr>
        <w:pStyle w:val="Aufzhlung"/>
        <w:spacing w:after="240"/>
      </w:pPr>
      <w:r>
        <w:t>Internationales Prädikat für herausragende Gestaltung</w:t>
      </w:r>
    </w:p>
    <w:p w:rsidR="00584EAD" w:rsidRPr="00584EAD" w:rsidRDefault="00584EAD" w:rsidP="00584EAD">
      <w:pPr>
        <w:spacing w:after="240"/>
        <w:rPr>
          <w:lang w:val="en-US"/>
        </w:rPr>
      </w:pPr>
    </w:p>
    <w:p w:rsidR="00912303" w:rsidRPr="00912303" w:rsidRDefault="00912303" w:rsidP="00912303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</w:rPr>
      </w:pPr>
      <w:r w:rsidRPr="00912303">
        <w:rPr>
          <w:rFonts w:asciiTheme="minorHAnsi" w:eastAsiaTheme="minorHAnsi" w:hAnsiTheme="minorHAnsi" w:cstheme="minorBidi"/>
          <w:b w:val="0"/>
          <w:iCs w:val="0"/>
          <w:color w:val="auto"/>
        </w:rPr>
        <w:t>Würzburg, 2</w:t>
      </w:r>
      <w:r w:rsidR="00D6681C">
        <w:rPr>
          <w:rFonts w:asciiTheme="minorHAnsi" w:eastAsiaTheme="minorHAnsi" w:hAnsiTheme="minorHAnsi" w:cstheme="minorBidi"/>
          <w:b w:val="0"/>
          <w:iCs w:val="0"/>
          <w:color w:val="auto"/>
        </w:rPr>
        <w:t>7</w:t>
      </w:r>
      <w:r w:rsidRPr="00912303">
        <w:rPr>
          <w:rFonts w:asciiTheme="minorHAnsi" w:eastAsiaTheme="minorHAnsi" w:hAnsiTheme="minorHAnsi" w:cstheme="minorBidi"/>
          <w:b w:val="0"/>
          <w:iCs w:val="0"/>
          <w:color w:val="auto"/>
        </w:rPr>
        <w:t>.03.2019</w:t>
      </w:r>
    </w:p>
    <w:p w:rsidR="00912303" w:rsidRDefault="00912303" w:rsidP="00912303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</w:pPr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„Sie ist hochkomplex – und hat zugleich das Zeug zur Ikone“ Mit diesen Worten hat die Jury des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iF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Design Awards die renommierte Auszeichnung für die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VariJET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106 an Koenig &amp; Bauer vergeben. Die Digitaldruckmaschine konnte durch ihre moderne Formensprache und klaren Farbkontraste die De-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sign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-Juroren überzeugen. Bei der Preisverleihung am 15. März 2019 in München erhielt das Traditions-unternehmen deshalb die Auszeichnung als „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gold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winner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“ in der Disziplin „Produkt“.</w:t>
      </w:r>
    </w:p>
    <w:p w:rsidR="00912303" w:rsidRPr="00912303" w:rsidRDefault="00912303" w:rsidP="00912303">
      <w:pPr>
        <w:spacing w:after="240"/>
      </w:pPr>
    </w:p>
    <w:p w:rsidR="00912303" w:rsidRDefault="00912303" w:rsidP="00912303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</w:pPr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6.400 Beiträge aus 50 Ländern stellten sich dem weltweit anerkannten Wettbewerb. In sieben Kategorien wählte die 67-köpfige Expertenjury daraus die innovativsten Design-Entwicklungen aus. Zu den prämierten Objekten gehört mit der brandneuen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VariJET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106 auch eine Digitaldruckmaschine von Ko-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enig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&amp; Bauer. Die Druckanlage soll 2020 erstmals für interessierte Kunden zur Verfügung stehen, schlägt aber schon jetzt Wellen: In ihrer Begründung würdigte die Jury die klare Struktur im äußeren Erscheinungsbild der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VariJET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, das sich am neuen Maschinendesign von Koenig &amp; Bauer orientiert. Der Kontrast der Unternehmensfarben Grau und Blau sowie die Bel</w:t>
      </w:r>
      <w:r w:rsidR="00EC06F7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euchtung einzelner Elemente ver</w:t>
      </w:r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helfe der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VariJET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zu einem „stilvollen Auftritt“.</w:t>
      </w:r>
    </w:p>
    <w:p w:rsidR="00912303" w:rsidRPr="00912303" w:rsidRDefault="00912303" w:rsidP="00912303">
      <w:pPr>
        <w:spacing w:after="240"/>
      </w:pPr>
    </w:p>
    <w:p w:rsidR="00912303" w:rsidRDefault="00912303" w:rsidP="00912303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</w:pPr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Technisch verbindet die Maschine Vorteile der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Inkjet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-Technologie und des klassischen Offsetdrucks. „Mit unserem modernen Maschinendesign setzen wir nicht nur technisch, sondern auch optisch Maß-stäbe“, freut sich Dagmar Ringel, Leiterin Unternehmenskommunikation und Marketing bei Koenig &amp; Bauer. „Die Auszeichnung mit dem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iF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Design Award bestärkt uns d</w:t>
      </w:r>
      <w:r w:rsidR="00EC06F7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arin, diesen Weg konsequent wei</w:t>
      </w:r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terzugehen.“</w:t>
      </w:r>
    </w:p>
    <w:p w:rsidR="00912303" w:rsidRPr="00912303" w:rsidRDefault="00912303" w:rsidP="00912303">
      <w:pPr>
        <w:spacing w:after="240"/>
      </w:pPr>
    </w:p>
    <w:p w:rsidR="00912303" w:rsidRDefault="00912303" w:rsidP="00912303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</w:pPr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lastRenderedPageBreak/>
        <w:t xml:space="preserve">Der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iF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Design Award ist seit 65 Jahren ein international anerkanntes Markenzeichen für ausgezeichnete Gestaltung und gehört zu den wichtigsten Designpreisen der Welt. Ei</w:t>
      </w:r>
      <w:r w:rsidR="00EC06F7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nmal im Jahr prämiert er Gestal</w:t>
      </w:r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tungsleistungen aller Disziplinen – im Produkt-, Verpackungs-, Kommunikations- und Service-Design, der Architektur, Innenarchitektur und Konzeption. Träger der renommierten Auszeichnung ist die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iF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International Forum Design GmbH mit Sitz in Hannover, die weltweit </w:t>
      </w:r>
      <w:r w:rsidR="00EC06F7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älteste unabhängige Designinsti</w:t>
      </w:r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tution. Die Preisverleihung des diesjährigen </w:t>
      </w:r>
      <w:proofErr w:type="spellStart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>iF</w:t>
      </w:r>
      <w:proofErr w:type="spellEnd"/>
      <w:r w:rsidRPr="00912303"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  <w:t xml:space="preserve"> Design Awards fand am 15. März 2019 in der BMW Welt in München statt.</w:t>
      </w:r>
    </w:p>
    <w:p w:rsidR="00912303" w:rsidRDefault="00912303" w:rsidP="00912303">
      <w:pPr>
        <w:pStyle w:val="berschrift4"/>
        <w:rPr>
          <w:rFonts w:asciiTheme="minorHAnsi" w:eastAsiaTheme="minorHAnsi" w:hAnsiTheme="minorHAnsi" w:cstheme="minorBidi"/>
          <w:b w:val="0"/>
          <w:iCs w:val="0"/>
          <w:color w:val="auto"/>
          <w:lang w:val="de-DE"/>
        </w:rPr>
      </w:pPr>
    </w:p>
    <w:p w:rsidR="00BC4F56" w:rsidRPr="00912303" w:rsidRDefault="00912303" w:rsidP="00912303">
      <w:pPr>
        <w:pStyle w:val="berschrift4"/>
        <w:rPr>
          <w:lang w:val="de-DE"/>
        </w:rPr>
      </w:pPr>
      <w:r>
        <w:rPr>
          <w:lang w:val="de-DE"/>
        </w:rPr>
        <w:t>Foto 1:</w:t>
      </w:r>
    </w:p>
    <w:p w:rsidR="00584EAD" w:rsidRDefault="00912303" w:rsidP="00584EAD">
      <w:pPr>
        <w:spacing w:after="240"/>
      </w:pPr>
      <w:r w:rsidRPr="00912303">
        <w:t xml:space="preserve">Bei der </w:t>
      </w:r>
      <w:proofErr w:type="spellStart"/>
      <w:r w:rsidRPr="00912303">
        <w:t>iF</w:t>
      </w:r>
      <w:proofErr w:type="spellEnd"/>
      <w:r w:rsidRPr="00912303">
        <w:t xml:space="preserve"> Design Award </w:t>
      </w:r>
      <w:proofErr w:type="spellStart"/>
      <w:r w:rsidRPr="00912303">
        <w:t>Night</w:t>
      </w:r>
      <w:proofErr w:type="spellEnd"/>
      <w:r w:rsidRPr="00912303">
        <w:t xml:space="preserve"> konnte Koenig &amp; Bauer die b</w:t>
      </w:r>
      <w:r>
        <w:t>egehrte Trophäe entgegen nehmen</w:t>
      </w:r>
    </w:p>
    <w:p w:rsidR="00912303" w:rsidRPr="00912303" w:rsidRDefault="00912303" w:rsidP="00912303">
      <w:pPr>
        <w:pStyle w:val="berschrift4"/>
        <w:rPr>
          <w:lang w:val="de-DE"/>
        </w:rPr>
      </w:pPr>
      <w:r>
        <w:rPr>
          <w:lang w:val="de-DE"/>
        </w:rPr>
        <w:t>Foto 2:</w:t>
      </w:r>
    </w:p>
    <w:p w:rsidR="00912303" w:rsidRDefault="00912303" w:rsidP="00584EAD">
      <w:pPr>
        <w:spacing w:after="240"/>
      </w:pPr>
      <w:r w:rsidRPr="00912303">
        <w:t xml:space="preserve">Die klar strukturierte </w:t>
      </w:r>
      <w:proofErr w:type="spellStart"/>
      <w:r w:rsidRPr="00912303">
        <w:t>VariJET</w:t>
      </w:r>
      <w:proofErr w:type="spellEnd"/>
      <w:r w:rsidRPr="00912303">
        <w:t xml:space="preserve"> 106 mit ihrer individuellen und raffinierten Formensprache beeindruckte die internationale Jury des </w:t>
      </w:r>
      <w:proofErr w:type="spellStart"/>
      <w:r w:rsidRPr="00912303">
        <w:t>iF</w:t>
      </w:r>
      <w:proofErr w:type="spellEnd"/>
      <w:r w:rsidRPr="00912303">
        <w:t xml:space="preserve"> Design </w:t>
      </w:r>
      <w:r>
        <w:t>Award</w:t>
      </w:r>
    </w:p>
    <w:p w:rsidR="00912303" w:rsidRPr="008042E3" w:rsidRDefault="00912303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912303">
        <w:t>Koenig &amp; Bauer AG</w:t>
      </w:r>
      <w:r>
        <w:br/>
      </w:r>
      <w:r w:rsidR="00912303">
        <w:t>Dagmar Ringel</w:t>
      </w:r>
      <w:r w:rsidR="00912303">
        <w:br/>
        <w:t>T +49 931 909-6756</w:t>
      </w:r>
      <w:r>
        <w:br/>
        <w:t xml:space="preserve">M </w:t>
      </w:r>
      <w:hyperlink r:id="rId8" w:history="1">
        <w:r w:rsidR="00912303" w:rsidRPr="00015B4F">
          <w:rPr>
            <w:rStyle w:val="Hyperlink"/>
          </w:rPr>
          <w:t>dagmar.ringel@koenig-bauer.com</w:t>
        </w:r>
      </w:hyperlink>
    </w:p>
    <w:p w:rsidR="00912303" w:rsidRDefault="00912303" w:rsidP="00584EAD">
      <w:pPr>
        <w:spacing w:after="240"/>
      </w:pPr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C4F56" w:rsidP="00BC4F56">
      <w:pPr>
        <w:spacing w:after="240"/>
      </w:pPr>
      <w:r w:rsidRPr="001B3192">
        <w:t xml:space="preserve">Koenig &amp; Bauer ist mit dem breitesten Produktprogramm der Branche der zweitgrößte Druckmaschinenhersteller der Welt. Seit </w:t>
      </w:r>
      <w:r w:rsidR="008042E3"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</w:t>
      </w:r>
      <w:r w:rsidR="008042E3">
        <w:t>8</w:t>
      </w:r>
      <w:r w:rsidRPr="001B3192">
        <w:t xml:space="preserve"> </w:t>
      </w:r>
      <w:r w:rsidR="008042E3">
        <w:t xml:space="preserve">erwirtschafteten die </w:t>
      </w:r>
      <w:r w:rsidRPr="001B3192">
        <w:t>5.</w:t>
      </w:r>
      <w:r w:rsidR="008042E3"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556159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2303" w:rsidRPr="00912303">
          <w:t>Auszeichnung für eine Ikone des Digitaldrucks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56159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2303">
          <w:t>Auszeichnung für eine Ikone des Digitaldrucks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557FE"/>
    <w:rsid w:val="00265400"/>
    <w:rsid w:val="0027081D"/>
    <w:rsid w:val="00282128"/>
    <w:rsid w:val="002A5D4F"/>
    <w:rsid w:val="002B77B3"/>
    <w:rsid w:val="002C05E4"/>
    <w:rsid w:val="002E1AB6"/>
    <w:rsid w:val="002E3557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5123F"/>
    <w:rsid w:val="00556159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7B21"/>
    <w:rsid w:val="00697DB1"/>
    <w:rsid w:val="00704DFC"/>
    <w:rsid w:val="00722296"/>
    <w:rsid w:val="00724E3B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66F90"/>
    <w:rsid w:val="008A14C6"/>
    <w:rsid w:val="008C2BC0"/>
    <w:rsid w:val="008C5FFE"/>
    <w:rsid w:val="00912303"/>
    <w:rsid w:val="009229D0"/>
    <w:rsid w:val="00953661"/>
    <w:rsid w:val="009870F4"/>
    <w:rsid w:val="009B10BB"/>
    <w:rsid w:val="009E29CD"/>
    <w:rsid w:val="009E7CEF"/>
    <w:rsid w:val="00A10D03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C4F56"/>
    <w:rsid w:val="00BF6AC1"/>
    <w:rsid w:val="00C275C9"/>
    <w:rsid w:val="00C66DA1"/>
    <w:rsid w:val="00C97C18"/>
    <w:rsid w:val="00CD0A11"/>
    <w:rsid w:val="00CE7598"/>
    <w:rsid w:val="00D23C2E"/>
    <w:rsid w:val="00D37C08"/>
    <w:rsid w:val="00D430A8"/>
    <w:rsid w:val="00D52424"/>
    <w:rsid w:val="00D66283"/>
    <w:rsid w:val="00D6681C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C06F7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F778-A6B7-423A-9511-CA50E3B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Koenig &amp; Bauer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Auszeichnung für eine Ikone des Digitaldrucks</dc:title>
  <dc:creator>Bausenwein, Linda (ZM)</dc:creator>
  <dc:description>Optimiert für Word 2016</dc:description>
  <cp:lastModifiedBy>Bausenwein, Linda (ZM)</cp:lastModifiedBy>
  <cp:revision>7</cp:revision>
  <dcterms:created xsi:type="dcterms:W3CDTF">2019-03-27T11:42:00Z</dcterms:created>
  <dcterms:modified xsi:type="dcterms:W3CDTF">2019-03-27T12:03:00Z</dcterms:modified>
</cp:coreProperties>
</file>