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Default="00A81B79" w:rsidP="00A81B79">
      <w:pPr>
        <w:pStyle w:val="berschrift1"/>
      </w:pPr>
      <w:r>
        <w:t>Presse</w:t>
      </w:r>
      <w:r w:rsidR="00C50E1A">
        <w:t>information</w:t>
      </w:r>
    </w:p>
    <w:p w:rsidR="007F2860" w:rsidRPr="007F2860" w:rsidRDefault="00C5445D" w:rsidP="007F2860">
      <w:pPr>
        <w:pStyle w:val="Untertitel"/>
      </w:pPr>
      <w:r>
        <w:t>Volleyball-Erstligistinnen zum Fotoshooting bei Koenig &amp; Bauer</w:t>
      </w:r>
    </w:p>
    <w:p w:rsidR="007F2860" w:rsidRDefault="007F2860" w:rsidP="007F2860"/>
    <w:p w:rsidR="007F2860" w:rsidRPr="007F2860" w:rsidRDefault="00C5445D" w:rsidP="007F2860">
      <w:pPr>
        <w:pStyle w:val="berschrift2"/>
      </w:pPr>
      <w:r>
        <w:t>Medientag des Dresdner Sportclub beim Druckmaschinenhersteller in Radebeul</w:t>
      </w:r>
    </w:p>
    <w:p w:rsidR="007F2860" w:rsidRPr="007F2860" w:rsidRDefault="007F2860" w:rsidP="007F2860"/>
    <w:p w:rsidR="00C5445D" w:rsidRPr="00C5445D" w:rsidRDefault="00C5445D" w:rsidP="00C5445D">
      <w:pPr>
        <w:pStyle w:val="AnstricheFlietextEbene1"/>
        <w:ind w:left="284" w:hanging="284"/>
      </w:pPr>
      <w:r w:rsidRPr="00C5445D">
        <w:t>Foto- und Videoaufnahmen für neue Saison beim Druckmaschinenhersteller</w:t>
      </w:r>
    </w:p>
    <w:p w:rsidR="00C5445D" w:rsidRPr="00C5445D" w:rsidRDefault="00C5445D" w:rsidP="00C5445D">
      <w:pPr>
        <w:pStyle w:val="AnstricheFlietextEbene1"/>
        <w:ind w:left="284" w:hanging="284"/>
      </w:pPr>
      <w:r w:rsidRPr="00C5445D">
        <w:t>2 Spielerinnen für WM in Japan nominiert</w:t>
      </w:r>
    </w:p>
    <w:p w:rsidR="00D96989" w:rsidRDefault="00C5445D" w:rsidP="00C5445D">
      <w:pPr>
        <w:pStyle w:val="AnstricheFlietextEbene1"/>
        <w:ind w:left="284" w:hanging="284"/>
      </w:pPr>
      <w:r w:rsidRPr="00C5445D">
        <w:t xml:space="preserve">Vereinskalender wird bei Koenig &amp; Bauer </w:t>
      </w:r>
      <w:proofErr w:type="spellStart"/>
      <w:r w:rsidRPr="00C5445D">
        <w:t>Sheetfed</w:t>
      </w:r>
      <w:proofErr w:type="spellEnd"/>
      <w:r w:rsidRPr="00C5445D">
        <w:t xml:space="preserve"> gedruckt</w:t>
      </w:r>
    </w:p>
    <w:p w:rsidR="00D96989" w:rsidRDefault="00D96989" w:rsidP="00D96989">
      <w:pPr>
        <w:pStyle w:val="AnstricheFlietextEbene1"/>
        <w:numPr>
          <w:ilvl w:val="0"/>
          <w:numId w:val="0"/>
        </w:numPr>
      </w:pPr>
    </w:p>
    <w:p w:rsidR="00B441B8" w:rsidRDefault="00C5445D" w:rsidP="00B441B8">
      <w:pPr>
        <w:pStyle w:val="FlietextStandard"/>
      </w:pPr>
      <w:r>
        <w:t xml:space="preserve">Radebeul, </w:t>
      </w:r>
      <w:r w:rsidR="00F45CCE">
        <w:t>20</w:t>
      </w:r>
      <w:r w:rsidR="00D96989">
        <w:t>.09</w:t>
      </w:r>
      <w:r w:rsidR="00B441B8">
        <w:t>.2018</w:t>
      </w:r>
      <w:r w:rsidR="00B441B8">
        <w:br/>
      </w:r>
      <w:r>
        <w:t xml:space="preserve">Am 14. September verwandelten sich Teile des </w:t>
      </w:r>
      <w:proofErr w:type="spellStart"/>
      <w:r>
        <w:t>Radebeuler</w:t>
      </w:r>
      <w:proofErr w:type="spellEnd"/>
      <w:r>
        <w:t xml:space="preserve"> Werkes von Koenig &amp; Bauer in eine Volleyball-Arena. Im Rahmen ihres Medientages kamen die Volleyballerinnen des Erstligisten Dresdner Sportclub zum sächsischen Druckmaschinenhersteller. Hier entstanden alle Foto- und Videoaufnahmen für die neue Saison – von verschiedenen Image- und Mannschaftsbildern bis hin zu Portraitfotos der Spielerinnen. Verwendet werden sie u.</w:t>
      </w:r>
      <w:r w:rsidR="00CD6BF8">
        <w:t xml:space="preserve"> </w:t>
      </w:r>
      <w:bookmarkStart w:id="0" w:name="_GoBack"/>
      <w:bookmarkEnd w:id="0"/>
      <w:r>
        <w:t>a. auf der Website des Vereins, in Programmen, auf Plakaten, im Saisonmagazin, für Autogrammkarten und in den sozialen Medien. Daneben bekamen Medienvertreter die Möglichkeit, eigene Aufnahmen anzufertigen</w:t>
      </w:r>
      <w:r w:rsidR="00B441B8" w:rsidRPr="00B441B8">
        <w:t xml:space="preserve">. </w:t>
      </w:r>
    </w:p>
    <w:p w:rsidR="00B441B8" w:rsidRPr="00D96989" w:rsidRDefault="00C5445D" w:rsidP="00B441B8">
      <w:pPr>
        <w:pStyle w:val="FlietextStandard"/>
        <w:rPr>
          <w:b/>
          <w:iCs/>
        </w:rPr>
      </w:pPr>
      <w:r>
        <w:t xml:space="preserve">Ralf Sammeck, Geschäftsführer von Koenig &amp; Bauer </w:t>
      </w:r>
      <w:proofErr w:type="spellStart"/>
      <w:r>
        <w:t>Sheetfed</w:t>
      </w:r>
      <w:proofErr w:type="spellEnd"/>
      <w:r>
        <w:t>, und Dirk Winkler, Bereichsleiter Verfahrenstechnik und selbst begeisterter Volleyballer, halten schon seit Jahren den Kontakt zum Verein. Sie luden die Spielerinnen, von denen zwei zur Teilnahme an der Weltmeisterschaft in Japan nominiert sind, mit ihren Coaches zum Fotoshooting bei Koenig &amp; Bauer ein. Denn hier werden seit einigen Jahren auch die begehrten Kalender der erfolgreichen Sportlerinnen gedruckt</w:t>
      </w:r>
      <w:r w:rsidR="00B441B8" w:rsidRPr="00B441B8">
        <w:t>.</w:t>
      </w:r>
    </w:p>
    <w:p w:rsidR="00C5445D" w:rsidRDefault="00592C61" w:rsidP="00C5445D">
      <w:r>
        <w:rPr>
          <w:rStyle w:val="Hervorhebung"/>
        </w:rPr>
        <w:t>Foto 1</w:t>
      </w:r>
      <w:r w:rsidR="00D96989">
        <w:rPr>
          <w:rStyle w:val="Hervorhebung"/>
        </w:rPr>
        <w:t>:</w:t>
      </w:r>
      <w:r w:rsidR="00D96989">
        <w:rPr>
          <w:rStyle w:val="Hervorhebung"/>
        </w:rPr>
        <w:br/>
      </w:r>
      <w:r w:rsidR="00C5445D">
        <w:t>Dirk Winkler, Bereichsleiter Verfahrenstechnik bei Koenig &amp; Bauer, in</w:t>
      </w:r>
      <w:r w:rsidR="00E8203D">
        <w:t>mitten der erfolgreichen Volleyballer</w:t>
      </w:r>
      <w:r w:rsidR="00C5445D">
        <w:t>innen</w:t>
      </w:r>
      <w:r w:rsidR="00E8203D">
        <w:t xml:space="preserve"> des Dresdner Sportclub</w:t>
      </w:r>
    </w:p>
    <w:p w:rsidR="00A81B79" w:rsidRDefault="00A81B79" w:rsidP="00A81B79">
      <w:pPr>
        <w:pStyle w:val="FlietextStandard"/>
        <w:rPr>
          <w:rStyle w:val="Hervorhebung"/>
        </w:rPr>
      </w:pPr>
    </w:p>
    <w:p w:rsidR="00D96989" w:rsidRPr="007F2860" w:rsidRDefault="00D96989" w:rsidP="00A81B79">
      <w:pPr>
        <w:pStyle w:val="FlietextStandard"/>
        <w:rPr>
          <w:rStyle w:val="Hervorhebung"/>
        </w:rPr>
      </w:pPr>
    </w:p>
    <w:p w:rsidR="00A81B79" w:rsidRPr="007F2860" w:rsidRDefault="00A81B79" w:rsidP="00A81B79">
      <w:pPr>
        <w:pStyle w:val="FlietextStandard"/>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pPr>
      <w:r>
        <w:t xml:space="preserve">Koenig &amp; Bauer </w:t>
      </w:r>
      <w:proofErr w:type="spellStart"/>
      <w:r>
        <w:t>Sheetfed</w:t>
      </w:r>
      <w:proofErr w:type="spellEnd"/>
      <w:r>
        <w:t xml:space="preserve"> AG &amp; Co. KG</w:t>
      </w:r>
      <w:r w:rsidR="00A81B79">
        <w:br/>
      </w:r>
      <w:r>
        <w:t xml:space="preserve">Martin </w:t>
      </w:r>
      <w:proofErr w:type="spellStart"/>
      <w:r>
        <w:t>Dänhardt</w:t>
      </w:r>
      <w:proofErr w:type="spellEnd"/>
      <w:r w:rsidR="00A81B79">
        <w:br/>
        <w:t xml:space="preserve">T </w:t>
      </w:r>
      <w:r w:rsidR="003D760E">
        <w:t>+</w:t>
      </w:r>
      <w:r>
        <w:t>49 351 833-2580</w:t>
      </w:r>
      <w:r w:rsidR="00A81B79">
        <w:br/>
        <w:t xml:space="preserve">M </w:t>
      </w:r>
      <w:hyperlink r:id="rId8" w:history="1">
        <w:r w:rsidRPr="003942ED">
          <w:rPr>
            <w:rStyle w:val="Hyperlink"/>
          </w:rPr>
          <w:t>martin.daenhardt@koenig-bauer.com</w:t>
        </w:r>
      </w:hyperlink>
    </w:p>
    <w:p w:rsidR="00852200" w:rsidRDefault="00852200" w:rsidP="00A81B79">
      <w:pPr>
        <w:pStyle w:val="FlietextStandard"/>
      </w:pPr>
    </w:p>
    <w:p w:rsidR="001B3192" w:rsidRPr="001B3192" w:rsidRDefault="00723F80" w:rsidP="001B3192">
      <w:pPr>
        <w:pStyle w:val="FlietextStandard"/>
      </w:pPr>
      <w:r w:rsidRPr="00852200">
        <w:rPr>
          <w:rStyle w:val="Hervorhebung"/>
        </w:rPr>
        <w:lastRenderedPageBreak/>
        <w:t>Über Koenig &amp; Bauer</w:t>
      </w:r>
      <w:r w:rsidR="00852200">
        <w:rPr>
          <w:rStyle w:val="Hervorhebung"/>
        </w:rPr>
        <w:br/>
      </w:r>
      <w:r w:rsidR="001B3192"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rsidR="00C50E1A">
        <w:t>n</w:t>
      </w:r>
      <w:r w:rsidR="001B3192" w:rsidRPr="001B3192">
        <w:t xml:space="preserve"> Banknoten über Karton-, Folien-, Blech- und Glasverpackungen bis hin zum Bücher-, Display-</w:t>
      </w:r>
      <w:r w:rsidR="00C50E1A">
        <w:t>,</w:t>
      </w:r>
      <w:r w:rsidR="001B3192" w:rsidRPr="001B3192">
        <w:t xml:space="preserve"> Kennzeichnungs-, Magazin-, Werbe- und Zeitungsdruck. Offset- und </w:t>
      </w:r>
      <w:proofErr w:type="spellStart"/>
      <w:r w:rsidR="001B3192" w:rsidRPr="001B3192">
        <w:t>Flexodruck</w:t>
      </w:r>
      <w:proofErr w:type="spellEnd"/>
      <w:r w:rsidR="001B3192" w:rsidRPr="001B3192">
        <w:t xml:space="preserve"> bei Bogen und Rolle, wasserloser Offset</w:t>
      </w:r>
      <w:r w:rsidR="00E86766">
        <w:t>,</w:t>
      </w:r>
      <w:r w:rsidR="001B3192" w:rsidRPr="001B3192">
        <w:t xml:space="preserve"> Stahlstich-, Simultan- und Siebdruck oder digitaler </w:t>
      </w:r>
      <w:proofErr w:type="spellStart"/>
      <w:r w:rsidR="001B3192" w:rsidRPr="001B3192">
        <w:t>Inkjetdruck</w:t>
      </w:r>
      <w:proofErr w:type="spellEnd"/>
      <w:r w:rsidR="001B3192" w:rsidRPr="001B3192">
        <w:t xml:space="preserve"> – in fast allen Druckverfahren ist Koenig &amp; Bauer zu</w:t>
      </w:r>
      <w:r w:rsidR="00E86766">
        <w:t xml:space="preserve"> H</w:t>
      </w:r>
      <w:r w:rsidR="001B3192" w:rsidRPr="001B3192">
        <w:t>ause und häufig</w:t>
      </w:r>
      <w:r w:rsidR="00495454">
        <w:t xml:space="preserve"> führend. Im Geschäftsjahr 201</w:t>
      </w:r>
      <w:r w:rsidR="00436FE9">
        <w:t>7</w:t>
      </w:r>
      <w:r w:rsidR="001B3192" w:rsidRPr="001B3192">
        <w:t xml:space="preserve"> erwirtschafteten die ca. 5.</w:t>
      </w:r>
      <w:r w:rsidR="005F16F9">
        <w:t>6</w:t>
      </w:r>
      <w:r w:rsidR="001B3192" w:rsidRPr="001B3192">
        <w:t>00 hoch</w:t>
      </w:r>
      <w:r w:rsidR="00E86766">
        <w:t xml:space="preserve"> </w:t>
      </w:r>
      <w:r w:rsidR="001B3192" w:rsidRPr="001B3192">
        <w:t xml:space="preserve">qualifizierten Mitarbeiterinnen und Mitarbeiter weltweit einen Jahresumsatz von über 1,2 Milliarden Euro. </w:t>
      </w:r>
    </w:p>
    <w:p w:rsidR="00852200" w:rsidRPr="00852200" w:rsidRDefault="00852200" w:rsidP="00980BF5">
      <w:pPr>
        <w:pStyle w:val="FlietextStandard"/>
      </w:pPr>
    </w:p>
    <w:p w:rsidR="00723F80" w:rsidRPr="00852200" w:rsidRDefault="00723F80" w:rsidP="00723F80">
      <w:pPr>
        <w:pStyle w:val="FlietextStandard"/>
        <w:rPr>
          <w:rStyle w:val="SchwacheHervorhebung"/>
        </w:rPr>
      </w:pPr>
      <w:r w:rsidRPr="00852200">
        <w:rPr>
          <w:rStyle w:val="SchwacheHervorhebung"/>
        </w:rPr>
        <w:t xml:space="preserve">Weitere Informationen unter </w:t>
      </w:r>
      <w:hyperlink r:id="rId9"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3E" w:rsidRDefault="009F743E" w:rsidP="000E6B57">
      <w:r>
        <w:separator/>
      </w:r>
    </w:p>
  </w:endnote>
  <w:endnote w:type="continuationSeparator" w:id="0">
    <w:p w:rsidR="009F743E" w:rsidRDefault="009F743E"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F45CCE" w:rsidP="00C23761">
          <w:pPr>
            <w:pStyle w:val="Fuzeile"/>
          </w:pPr>
          <w:r>
            <w:t>20</w:t>
          </w:r>
          <w:r w:rsidR="007F2860">
            <w:t>.0</w:t>
          </w:r>
          <w:r w:rsidR="00C23761">
            <w:t>9</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CD6BF8">
            <w:rPr>
              <w:noProof/>
            </w:rPr>
            <w:t>1</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3E" w:rsidRDefault="009F743E" w:rsidP="000E6B57"/>
  </w:footnote>
  <w:footnote w:type="continuationSeparator" w:id="0">
    <w:p w:rsidR="009F743E" w:rsidRDefault="009F743E"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14363"/>
    <w:rsid w:val="00143E2A"/>
    <w:rsid w:val="001570B7"/>
    <w:rsid w:val="0016090E"/>
    <w:rsid w:val="001833D3"/>
    <w:rsid w:val="001969FB"/>
    <w:rsid w:val="001A33B8"/>
    <w:rsid w:val="001B3192"/>
    <w:rsid w:val="001D7257"/>
    <w:rsid w:val="001E27C3"/>
    <w:rsid w:val="001E44F8"/>
    <w:rsid w:val="001E6009"/>
    <w:rsid w:val="00207587"/>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14875"/>
    <w:rsid w:val="00317B01"/>
    <w:rsid w:val="003209BE"/>
    <w:rsid w:val="003520BA"/>
    <w:rsid w:val="00352898"/>
    <w:rsid w:val="003665DA"/>
    <w:rsid w:val="0038518B"/>
    <w:rsid w:val="003931AE"/>
    <w:rsid w:val="003A0E67"/>
    <w:rsid w:val="003B44DC"/>
    <w:rsid w:val="003D760E"/>
    <w:rsid w:val="003E41F1"/>
    <w:rsid w:val="003F429B"/>
    <w:rsid w:val="004044E6"/>
    <w:rsid w:val="004215A1"/>
    <w:rsid w:val="0042583B"/>
    <w:rsid w:val="0043613B"/>
    <w:rsid w:val="00436FE9"/>
    <w:rsid w:val="00450809"/>
    <w:rsid w:val="00460CF0"/>
    <w:rsid w:val="00470F20"/>
    <w:rsid w:val="00471C21"/>
    <w:rsid w:val="00475179"/>
    <w:rsid w:val="00495454"/>
    <w:rsid w:val="004976A4"/>
    <w:rsid w:val="004A0C5F"/>
    <w:rsid w:val="004A3D70"/>
    <w:rsid w:val="004A4187"/>
    <w:rsid w:val="004B6757"/>
    <w:rsid w:val="004D02A9"/>
    <w:rsid w:val="004D02D2"/>
    <w:rsid w:val="004D1F82"/>
    <w:rsid w:val="00544BDC"/>
    <w:rsid w:val="00545F62"/>
    <w:rsid w:val="005645E7"/>
    <w:rsid w:val="0057117F"/>
    <w:rsid w:val="0059079A"/>
    <w:rsid w:val="00592C61"/>
    <w:rsid w:val="005A2DD3"/>
    <w:rsid w:val="005A43CE"/>
    <w:rsid w:val="005C71CD"/>
    <w:rsid w:val="005E5FE7"/>
    <w:rsid w:val="005F16F9"/>
    <w:rsid w:val="006123F9"/>
    <w:rsid w:val="0066278B"/>
    <w:rsid w:val="006A6329"/>
    <w:rsid w:val="006B0F59"/>
    <w:rsid w:val="006E43D7"/>
    <w:rsid w:val="00722C43"/>
    <w:rsid w:val="00723F80"/>
    <w:rsid w:val="007251C6"/>
    <w:rsid w:val="00770329"/>
    <w:rsid w:val="0077107B"/>
    <w:rsid w:val="00774715"/>
    <w:rsid w:val="007931B2"/>
    <w:rsid w:val="007A3374"/>
    <w:rsid w:val="007B6599"/>
    <w:rsid w:val="007D3415"/>
    <w:rsid w:val="007F2860"/>
    <w:rsid w:val="00807EB1"/>
    <w:rsid w:val="00813E8C"/>
    <w:rsid w:val="008248E1"/>
    <w:rsid w:val="00836780"/>
    <w:rsid w:val="00852200"/>
    <w:rsid w:val="008C2246"/>
    <w:rsid w:val="008E27D5"/>
    <w:rsid w:val="009102F8"/>
    <w:rsid w:val="009540A2"/>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41C9A"/>
    <w:rsid w:val="00B441B8"/>
    <w:rsid w:val="00B57FDD"/>
    <w:rsid w:val="00B85223"/>
    <w:rsid w:val="00BA4BB6"/>
    <w:rsid w:val="00BD168D"/>
    <w:rsid w:val="00BE0FE0"/>
    <w:rsid w:val="00BE1857"/>
    <w:rsid w:val="00C010B0"/>
    <w:rsid w:val="00C213CE"/>
    <w:rsid w:val="00C23761"/>
    <w:rsid w:val="00C3220F"/>
    <w:rsid w:val="00C44ACE"/>
    <w:rsid w:val="00C50E1A"/>
    <w:rsid w:val="00C52502"/>
    <w:rsid w:val="00C52DC7"/>
    <w:rsid w:val="00C5445D"/>
    <w:rsid w:val="00C5732A"/>
    <w:rsid w:val="00C76814"/>
    <w:rsid w:val="00CB6CAE"/>
    <w:rsid w:val="00CC60BB"/>
    <w:rsid w:val="00CD2665"/>
    <w:rsid w:val="00CD6BF8"/>
    <w:rsid w:val="00CE3731"/>
    <w:rsid w:val="00CF2D71"/>
    <w:rsid w:val="00CF4C0A"/>
    <w:rsid w:val="00CF62C1"/>
    <w:rsid w:val="00D15057"/>
    <w:rsid w:val="00D228BC"/>
    <w:rsid w:val="00D5275E"/>
    <w:rsid w:val="00D6243C"/>
    <w:rsid w:val="00D80F68"/>
    <w:rsid w:val="00D814E5"/>
    <w:rsid w:val="00D81CA5"/>
    <w:rsid w:val="00D94552"/>
    <w:rsid w:val="00D96989"/>
    <w:rsid w:val="00DA259A"/>
    <w:rsid w:val="00DC727F"/>
    <w:rsid w:val="00DD13FA"/>
    <w:rsid w:val="00DE12B8"/>
    <w:rsid w:val="00DF436B"/>
    <w:rsid w:val="00E26A39"/>
    <w:rsid w:val="00E3522E"/>
    <w:rsid w:val="00E37165"/>
    <w:rsid w:val="00E40873"/>
    <w:rsid w:val="00E7101B"/>
    <w:rsid w:val="00E73B48"/>
    <w:rsid w:val="00E81F98"/>
    <w:rsid w:val="00E8203D"/>
    <w:rsid w:val="00E823C2"/>
    <w:rsid w:val="00E86766"/>
    <w:rsid w:val="00E91F98"/>
    <w:rsid w:val="00EB643D"/>
    <w:rsid w:val="00EB7B80"/>
    <w:rsid w:val="00F0770B"/>
    <w:rsid w:val="00F20A50"/>
    <w:rsid w:val="00F22551"/>
    <w:rsid w:val="00F45CCE"/>
    <w:rsid w:val="00F56EC0"/>
    <w:rsid w:val="00F67CE8"/>
    <w:rsid w:val="00F81890"/>
    <w:rsid w:val="00F87AAE"/>
    <w:rsid w:val="00FA2FC1"/>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3099-9E30-4BB3-8B30-FA3DC741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2694</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7</cp:revision>
  <dcterms:created xsi:type="dcterms:W3CDTF">2018-09-19T11:48:00Z</dcterms:created>
  <dcterms:modified xsi:type="dcterms:W3CDTF">2018-09-20T08:09:00Z</dcterms:modified>
</cp:coreProperties>
</file>