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ind w:hanging="142"/>
        <w:rPr/>
      </w:pPr>
      <w:r w:rsidDel="00000000" w:rsidR="00000000" w:rsidRPr="00000000">
        <w:rPr>
          <w:rtl w:val="0"/>
        </w:rPr>
        <w:t xml:space="preserve">Communiqué de presse</w:t>
      </w:r>
    </w:p>
    <w:p w:rsidR="00000000" w:rsidDel="00000000" w:rsidP="00000000" w:rsidRDefault="00000000" w:rsidRPr="00000000" w14:paraId="00000002">
      <w:pPr>
        <w:ind w:left="-142" w:right="-144" w:firstLine="0"/>
        <w:rPr/>
      </w:pPr>
      <w:bookmarkStart w:colFirst="0" w:colLast="0" w:name="_heading=h.gjdgxs" w:id="0"/>
      <w:bookmarkEnd w:id="0"/>
      <w:r w:rsidDel="00000000" w:rsidR="00000000" w:rsidRPr="00000000">
        <w:rPr>
          <w:b w:val="1"/>
          <w:color w:val="002355"/>
          <w:sz w:val="40"/>
          <w:szCs w:val="40"/>
          <w:rtl w:val="0"/>
        </w:rPr>
        <w:t xml:space="preserve">Avec la Rapida 106 X, Courvoisier-Gassmann SA opte pour la technologie Koenig &amp; Bauer </w:t>
      </w:r>
      <w:r w:rsidDel="00000000" w:rsidR="00000000" w:rsidRPr="00000000">
        <w:rPr>
          <w:rtl w:val="0"/>
        </w:rPr>
      </w:r>
    </w:p>
    <w:p w:rsidR="00000000" w:rsidDel="00000000" w:rsidP="00000000" w:rsidRDefault="00000000" w:rsidRPr="00000000" w14:paraId="00000003">
      <w:pPr>
        <w:pStyle w:val="Subtitle"/>
        <w:ind w:left="-142" w:firstLine="0"/>
        <w:rPr/>
      </w:pPr>
      <w:r w:rsidDel="00000000" w:rsidR="00000000" w:rsidRPr="00000000">
        <w:rPr>
          <w:rtl w:val="0"/>
        </w:rPr>
        <w:t xml:space="preserve">Une entreprise suisse de renom mise sur la technologie de </w:t>
        <w:br w:type="textWrapping"/>
        <w:t xml:space="preserve">Koenig &amp; Bauer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highlight w:val="white"/>
          <w:rtl w:val="0"/>
        </w:rPr>
        <w:t xml:space="preserve">La technologie Rapida pour une production d'imprimés de haute qualité</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highlight w:val="white"/>
          <w:rtl w:val="0"/>
        </w:rPr>
        <w:t xml:space="preserve">Temps de calage courts, qualité d'impression maximale, confort d'utilisation exceptionnel</w:t>
      </w:r>
      <w:r w:rsidDel="00000000" w:rsidR="00000000" w:rsidRPr="00000000">
        <w:rPr>
          <w:rtl w:val="0"/>
        </w:rPr>
      </w:r>
    </w:p>
    <w:p w:rsidR="00000000" w:rsidDel="00000000" w:rsidP="00000000" w:rsidRDefault="00000000" w:rsidRPr="00000000" w14:paraId="00000007">
      <w:pPr>
        <w:numPr>
          <w:ilvl w:val="0"/>
          <w:numId w:val="1"/>
        </w:numPr>
        <w:spacing w:after="0" w:lineRule="auto"/>
        <w:ind w:left="340" w:hanging="340"/>
        <w:rPr>
          <w:rFonts w:ascii="Arial" w:cs="Arial" w:eastAsia="Arial" w:hAnsi="Arial"/>
          <w:highlight w:val="white"/>
        </w:rPr>
      </w:pPr>
      <w:r w:rsidDel="00000000" w:rsidR="00000000" w:rsidRPr="00000000">
        <w:rPr>
          <w:color w:val="1f1f1f"/>
          <w:highlight w:val="white"/>
          <w:rtl w:val="0"/>
        </w:rPr>
        <w:t xml:space="preserve">Le QualiTronic PDFCheck Inline augmente considérablement la qualité</w:t>
      </w:r>
      <w:r w:rsidDel="00000000" w:rsidR="00000000" w:rsidRPr="00000000">
        <w:rPr>
          <w:rtl w:val="0"/>
        </w:rPr>
      </w:r>
    </w:p>
    <w:p w:rsidR="00000000" w:rsidDel="00000000" w:rsidP="00000000" w:rsidRDefault="00000000" w:rsidRPr="00000000" w14:paraId="00000008">
      <w:pPr>
        <w:spacing w:after="0" w:lineRule="auto"/>
        <w:rPr>
          <w:highlight w:val="white"/>
        </w:rPr>
      </w:pPr>
      <w:r w:rsidDel="00000000" w:rsidR="00000000" w:rsidRPr="00000000">
        <w:rPr>
          <w:rtl w:val="0"/>
        </w:rPr>
      </w:r>
    </w:p>
    <w:p w:rsidR="00000000" w:rsidDel="00000000" w:rsidP="00000000" w:rsidRDefault="00000000" w:rsidRPr="00000000" w14:paraId="00000009">
      <w:pPr>
        <w:spacing w:after="0" w:lineRule="auto"/>
        <w:rPr>
          <w:highlight w:val="white"/>
        </w:rPr>
      </w:pPr>
      <w:r w:rsidDel="00000000" w:rsidR="00000000" w:rsidRPr="00000000">
        <w:rPr>
          <w:rtl w:val="0"/>
        </w:rPr>
      </w:r>
    </w:p>
    <w:p w:rsidR="00000000" w:rsidDel="00000000" w:rsidP="00000000" w:rsidRDefault="00000000" w:rsidRPr="00000000" w14:paraId="0000000A">
      <w:pPr>
        <w:spacing w:after="0" w:line="276" w:lineRule="auto"/>
        <w:ind w:left="-142" w:firstLine="0"/>
        <w:rPr/>
      </w:pPr>
      <w:r w:rsidDel="00000000" w:rsidR="00000000" w:rsidRPr="00000000">
        <w:rPr>
          <w:rtl w:val="0"/>
        </w:rPr>
        <w:t xml:space="preserve">Radebeul, 11.04.2023</w:t>
      </w:r>
    </w:p>
    <w:p w:rsidR="00000000" w:rsidDel="00000000" w:rsidP="00000000" w:rsidRDefault="00000000" w:rsidRPr="00000000" w14:paraId="0000000B">
      <w:pPr>
        <w:ind w:left="-142" w:firstLine="0"/>
        <w:jc w:val="both"/>
        <w:rPr/>
      </w:pPr>
      <w:r w:rsidDel="00000000" w:rsidR="00000000" w:rsidRPr="00000000">
        <w:rPr>
          <w:rtl w:val="0"/>
        </w:rPr>
        <w:t xml:space="preserve">Courvoisier-Gassmann, dont le siège est à Bienne, est l'une des imprimeries les plus performantes et les plus modernes de Suisse. Elle investit dans une Rapida 106 X huit couleurs avec retournement et groupe de vernis pour une production en mode recto-verso avec ennoblissement en ligne. L’entreprise, qui compte 40 collaborateurs très impliqués dans leur travail, est surtout connue pour la qualité élevée de ses produits imprimés. De nombreux fabricants de montres suisses réputés font partie des clients fidèles et de longue date de l'entreprise biennoise.</w:t>
      </w:r>
    </w:p>
    <w:p w:rsidR="00000000" w:rsidDel="00000000" w:rsidP="00000000" w:rsidRDefault="00000000" w:rsidRPr="00000000" w14:paraId="0000000C">
      <w:pPr>
        <w:pStyle w:val="Heading3"/>
        <w:spacing w:after="0" w:line="276" w:lineRule="auto"/>
        <w:ind w:left="-142" w:firstLine="0"/>
        <w:rPr/>
      </w:pPr>
      <w:r w:rsidDel="00000000" w:rsidR="00000000" w:rsidRPr="00000000">
        <w:rPr>
          <w:rtl w:val="0"/>
        </w:rPr>
        <w:t xml:space="preserve">Durabilité et haute qualité d'impression</w:t>
      </w:r>
    </w:p>
    <w:p w:rsidR="00000000" w:rsidDel="00000000" w:rsidP="00000000" w:rsidRDefault="00000000" w:rsidRPr="00000000" w14:paraId="0000000D">
      <w:pPr>
        <w:pStyle w:val="Heading3"/>
        <w:spacing w:after="240" w:lineRule="auto"/>
        <w:ind w:left="-142" w:firstLine="0"/>
        <w:jc w:val="both"/>
        <w:rPr>
          <w:b w:val="0"/>
          <w:color w:val="000000"/>
        </w:rPr>
      </w:pPr>
      <w:r w:rsidDel="00000000" w:rsidR="00000000" w:rsidRPr="00000000">
        <w:rPr>
          <w:b w:val="0"/>
          <w:color w:val="000000"/>
          <w:rtl w:val="0"/>
        </w:rPr>
        <w:t xml:space="preserve">Les investissements de l’imprimerie visent à satisfaire les exigences de ses clients de façon pérenne et tout en respectant l’environnement. En plus des compétences technologiques, l’entreprise partage avec ses clients l'amour du bel ouvrage. En cela, Courvoisier-Gassmann partage avec Koenig &amp; Bauer une tradition de plus de 200 ans.</w:t>
      </w:r>
    </w:p>
    <w:p w:rsidR="00000000" w:rsidDel="00000000" w:rsidP="00000000" w:rsidRDefault="00000000" w:rsidRPr="00000000" w14:paraId="0000000E">
      <w:pPr>
        <w:pStyle w:val="Heading3"/>
        <w:spacing w:after="0" w:line="276" w:lineRule="auto"/>
        <w:ind w:left="-142" w:firstLine="0"/>
        <w:rPr/>
      </w:pPr>
      <w:r w:rsidDel="00000000" w:rsidR="00000000" w:rsidRPr="00000000">
        <w:rPr>
          <w:rtl w:val="0"/>
        </w:rPr>
        <w:t xml:space="preserve">Utilisation de technologies efficaces et innovantes</w:t>
      </w:r>
    </w:p>
    <w:p w:rsidR="00000000" w:rsidDel="00000000" w:rsidP="00000000" w:rsidRDefault="00000000" w:rsidRPr="00000000" w14:paraId="0000000F">
      <w:pPr>
        <w:spacing w:after="0" w:lineRule="auto"/>
        <w:ind w:left="-142" w:firstLine="0"/>
        <w:jc w:val="both"/>
        <w:rPr/>
      </w:pPr>
      <w:r w:rsidDel="00000000" w:rsidR="00000000" w:rsidRPr="00000000">
        <w:rPr>
          <w:rtl w:val="0"/>
        </w:rPr>
        <w:t xml:space="preserve">La Rapida 106 X en format moyen 750 x 1’060 mm, hautement automatisée, dispose d'un équipement technique conçu pour des temps de calage très courts, une très haute qualité d'impression et un confort d'utilisation exceptionnel.</w:t>
      </w:r>
    </w:p>
    <w:p w:rsidR="00000000" w:rsidDel="00000000" w:rsidP="00000000" w:rsidRDefault="00000000" w:rsidRPr="00000000" w14:paraId="00000010">
      <w:pPr>
        <w:spacing w:after="0" w:lineRule="auto"/>
        <w:ind w:left="-142" w:firstLine="0"/>
        <w:jc w:val="both"/>
        <w:rPr/>
      </w:pPr>
      <w:r w:rsidDel="00000000" w:rsidR="00000000" w:rsidRPr="00000000">
        <w:rPr>
          <w:rtl w:val="0"/>
        </w:rPr>
      </w:r>
    </w:p>
    <w:p w:rsidR="00000000" w:rsidDel="00000000" w:rsidP="00000000" w:rsidRDefault="00000000" w:rsidRPr="00000000" w14:paraId="00000011">
      <w:pPr>
        <w:spacing w:after="0" w:lineRule="auto"/>
        <w:ind w:left="-142" w:firstLine="0"/>
        <w:jc w:val="both"/>
        <w:rPr/>
      </w:pPr>
      <w:r w:rsidDel="00000000" w:rsidR="00000000" w:rsidRPr="00000000">
        <w:rPr>
          <w:rtl w:val="0"/>
        </w:rPr>
        <w:t xml:space="preserve">Les points forts sont le système de mesure et de régulation en ligne QualiTronic ColorControl, extrêmement rapide et précis. Elle est également équipée du pupitre TouchTronic avec fonction "AutoRun" (production autonome de plusieurs travaux d'impression sans interruption). </w:t>
      </w:r>
    </w:p>
    <w:p w:rsidR="00000000" w:rsidDel="00000000" w:rsidP="00000000" w:rsidRDefault="00000000" w:rsidRPr="00000000" w14:paraId="00000012">
      <w:pPr>
        <w:spacing w:after="0" w:lineRule="auto"/>
        <w:ind w:left="-142" w:firstLine="0"/>
        <w:jc w:val="both"/>
        <w:rPr/>
      </w:pPr>
      <w:r w:rsidDel="00000000" w:rsidR="00000000" w:rsidRPr="00000000">
        <w:rPr>
          <w:rtl w:val="0"/>
        </w:rPr>
        <w:t xml:space="preserve">L'utilisation du QualiTronic PDFCheck (comparaison des PDF et contrôle de l'image d'impression en cours de production) permet d'augmenter considérablement la qualité, de détecter à temps les défauts et les soucis de qualité, réduisant ainsi nettement la gâche et déchargeant grandement l'imprimeur lors du contrôle de la qualité. En outre, la machine dispose d'un système unique de margeur automatique sans taquets latéraux (SIS), d'encriers débrayables, et utilise des plaques non coudées avec le système de changement de plaques simultané. </w:t>
      </w:r>
    </w:p>
    <w:p w:rsidR="00000000" w:rsidDel="00000000" w:rsidP="00000000" w:rsidRDefault="00000000" w:rsidRPr="00000000" w14:paraId="00000013">
      <w:pPr>
        <w:ind w:left="-142" w:firstLine="0"/>
        <w:rPr/>
      </w:pPr>
      <w:r w:rsidDel="00000000" w:rsidR="00000000" w:rsidRPr="00000000">
        <w:br w:type="page"/>
      </w:r>
      <w:r w:rsidDel="00000000" w:rsidR="00000000" w:rsidRPr="00000000">
        <w:rPr>
          <w:rtl w:val="0"/>
        </w:rPr>
      </w:r>
    </w:p>
    <w:p w:rsidR="00000000" w:rsidDel="00000000" w:rsidP="00000000" w:rsidRDefault="00000000" w:rsidRPr="00000000" w14:paraId="00000014">
      <w:pPr>
        <w:ind w:left="-142" w:firstLine="0"/>
        <w:jc w:val="both"/>
        <w:rPr/>
      </w:pPr>
      <w:r w:rsidDel="00000000" w:rsidR="00000000" w:rsidRPr="00000000">
        <w:rPr>
          <w:rtl w:val="0"/>
        </w:rPr>
      </w:r>
    </w:p>
    <w:p w:rsidR="00000000" w:rsidDel="00000000" w:rsidP="00000000" w:rsidRDefault="00000000" w:rsidRPr="00000000" w14:paraId="00000015">
      <w:pPr>
        <w:ind w:left="-142" w:firstLine="0"/>
        <w:jc w:val="both"/>
        <w:rPr/>
      </w:pPr>
      <w:r w:rsidDel="00000000" w:rsidR="00000000" w:rsidRPr="00000000">
        <w:rPr>
          <w:rtl w:val="0"/>
        </w:rPr>
      </w:r>
    </w:p>
    <w:p w:rsidR="00000000" w:rsidDel="00000000" w:rsidP="00000000" w:rsidRDefault="00000000" w:rsidRPr="00000000" w14:paraId="00000016">
      <w:pPr>
        <w:ind w:left="-142" w:firstLine="0"/>
        <w:jc w:val="both"/>
        <w:rPr/>
      </w:pPr>
      <w:r w:rsidDel="00000000" w:rsidR="00000000" w:rsidRPr="00000000">
        <w:rPr>
          <w:rtl w:val="0"/>
        </w:rPr>
        <w:t xml:space="preserve">Après l’installation de la machine une équipe de spécialistes de Koenig &amp; Bauer intègre la Rapida 106 X pleinement dans le flux de l'imprimerie via le système de gestion de production LogoTronic. Grâce au LogoTronic Cockpit, les spécialistes de l’impression de Courvoisier-Gassmann ont un aperçu en temps réel des indicateurs de performance importants - pour les analyses ou le comparatif des chiffres clés. L'application Rapida LiveApp (ErgoTronicApp) permet de surveiller et de gérer la machine depuis un smartphone ou une tablette.</w:t>
      </w:r>
    </w:p>
    <w:p w:rsidR="00000000" w:rsidDel="00000000" w:rsidP="00000000" w:rsidRDefault="00000000" w:rsidRPr="00000000" w14:paraId="00000017">
      <w:pPr>
        <w:ind w:left="-142" w:firstLine="0"/>
        <w:jc w:val="both"/>
        <w:rPr/>
      </w:pPr>
      <w:r w:rsidDel="00000000" w:rsidR="00000000" w:rsidRPr="00000000">
        <w:rPr>
          <w:rtl w:val="0"/>
        </w:rPr>
        <w:t xml:space="preserve">La technologie, la haute qualité d'impression, les excellentes performances et les temps de calage très courts de la Rapida 106 X ont convaincu l'équipe de Courvoisier-Gassmann. De plus, le concept de service de Koenig &amp; Bauer Suisse impressionne avec une télémaintenance interactive 24h/24 et 7j/7 ainsi que les prestations de service complètes avec une équipe de techniciens et de responsables projet suisses compétents sur place. </w:t>
      </w:r>
    </w:p>
    <w:p w:rsidR="00000000" w:rsidDel="00000000" w:rsidP="00000000" w:rsidRDefault="00000000" w:rsidRPr="00000000" w14:paraId="00000018">
      <w:pPr>
        <w:ind w:left="-142" w:firstLine="0"/>
        <w:jc w:val="both"/>
        <w:rPr/>
      </w:pPr>
      <w:r w:rsidDel="00000000" w:rsidR="00000000" w:rsidRPr="00000000">
        <w:rPr>
          <w:rtl w:val="0"/>
        </w:rPr>
        <w:t xml:space="preserve">Plus d’information sur </w:t>
      </w:r>
      <w:hyperlink r:id="rId7">
        <w:r w:rsidDel="00000000" w:rsidR="00000000" w:rsidRPr="00000000">
          <w:rPr>
            <w:color w:val="1155cc"/>
            <w:u w:val="single"/>
            <w:rtl w:val="0"/>
          </w:rPr>
          <w:t xml:space="preserve">www.courvoisiergassmann.ch</w:t>
        </w:r>
      </w:hyperlink>
      <w:r w:rsidDel="00000000" w:rsidR="00000000" w:rsidRPr="00000000">
        <w:rPr>
          <w:rtl w:val="0"/>
        </w:rPr>
      </w:r>
    </w:p>
    <w:p w:rsidR="00000000" w:rsidDel="00000000" w:rsidP="00000000" w:rsidRDefault="00000000" w:rsidRPr="00000000" w14:paraId="00000019">
      <w:pPr>
        <w:ind w:left="-142" w:firstLine="0"/>
        <w:jc w:val="both"/>
        <w:rPr/>
      </w:pPr>
      <w:r w:rsidDel="00000000" w:rsidR="00000000" w:rsidRPr="00000000">
        <w:rPr>
          <w:rtl w:val="0"/>
        </w:rPr>
      </w:r>
    </w:p>
    <w:p w:rsidR="00000000" w:rsidDel="00000000" w:rsidP="00000000" w:rsidRDefault="00000000" w:rsidRPr="00000000" w14:paraId="0000001A">
      <w:pPr>
        <w:tabs>
          <w:tab w:val="left" w:leader="none" w:pos="851"/>
        </w:tabs>
        <w:ind w:left="-142" w:firstLine="5.9999999999999964"/>
        <w:rPr/>
      </w:pPr>
      <w:r w:rsidDel="00000000" w:rsidR="00000000" w:rsidRPr="00000000">
        <w:rPr>
          <w:b w:val="1"/>
          <w:rtl w:val="0"/>
        </w:rPr>
        <w:t xml:space="preserve">Photo 1:</w:t>
      </w:r>
      <w:r w:rsidDel="00000000" w:rsidR="00000000" w:rsidRPr="00000000">
        <w:rPr>
          <w:rtl w:val="0"/>
        </w:rPr>
        <w:br w:type="textWrapping"/>
      </w:r>
      <w:r w:rsidDel="00000000" w:rsidR="00000000" w:rsidRPr="00000000">
        <w:rPr>
          <w:rtl w:val="0"/>
        </w:rPr>
        <w:t xml:space="preserve">Des visages heureux après la signature du contrat. De gauche à droite : Jean-Marc Peltier (Directeur, Courvoisier-Gassmann SA), Sylvain Villars (Directeur de production de Courvoisier-Gassmann SA), Peter J. Rickenmann (CEO, Koenig &amp; Bauer (CH) AG), Christophe Renggli (Directeur commercial et marketing de Courvoisier-Gassmann SA)</w:t>
      </w:r>
      <w:r w:rsidDel="00000000" w:rsidR="00000000" w:rsidRPr="00000000">
        <w:rPr>
          <w:rtl w:val="0"/>
        </w:rPr>
      </w:r>
    </w:p>
    <w:p w:rsidR="00000000" w:rsidDel="00000000" w:rsidP="00000000" w:rsidRDefault="00000000" w:rsidRPr="00000000" w14:paraId="0000001B">
      <w:pPr>
        <w:ind w:left="-142" w:firstLine="0"/>
        <w:rPr/>
      </w:pPr>
      <w:r w:rsidDel="00000000" w:rsidR="00000000" w:rsidRPr="00000000">
        <w:rPr>
          <w:b w:val="1"/>
          <w:rtl w:val="0"/>
        </w:rPr>
        <w:t xml:space="preserve">Photo 2:</w:t>
        <w:br w:type="textWrapping"/>
      </w:r>
      <w:r w:rsidDel="00000000" w:rsidR="00000000" w:rsidRPr="00000000">
        <w:rPr>
          <w:rtl w:val="0"/>
        </w:rPr>
        <w:t xml:space="preserve">Une machine haute performance de la série Rapida 106 X avec huit groupes d'encrage, un dispositif de retournement et un groupe de vernis sera installée cet été chez Courvoisier-Gassmann.</w:t>
      </w:r>
    </w:p>
    <w:p w:rsidR="00000000" w:rsidDel="00000000" w:rsidP="00000000" w:rsidRDefault="00000000" w:rsidRPr="00000000" w14:paraId="0000001C">
      <w:pPr>
        <w:ind w:left="-142" w:firstLine="0"/>
        <w:rPr/>
      </w:pPr>
      <w:r w:rsidDel="00000000" w:rsidR="00000000" w:rsidRPr="00000000">
        <w:rPr>
          <w:b w:val="1"/>
          <w:rtl w:val="0"/>
        </w:rPr>
        <w:t xml:space="preserve">Photo 3:</w:t>
        <w:br w:type="textWrapping"/>
      </w:r>
      <w:r w:rsidDel="00000000" w:rsidR="00000000" w:rsidRPr="00000000">
        <w:rPr>
          <w:rtl w:val="0"/>
        </w:rPr>
        <w:t xml:space="preserve">L’application ErgoTronicApp permet de surveiller et de gérer la machine depuis un smartphone ou une tablette.</w:t>
      </w:r>
    </w:p>
    <w:p w:rsidR="00000000" w:rsidDel="00000000" w:rsidP="00000000" w:rsidRDefault="00000000" w:rsidRPr="00000000" w14:paraId="0000001D">
      <w:pPr>
        <w:spacing w:after="120" w:lineRule="auto"/>
        <w:ind w:left="-142" w:firstLine="0"/>
        <w:rPr/>
      </w:pPr>
      <w:r w:rsidDel="00000000" w:rsidR="00000000" w:rsidRPr="00000000">
        <w:rPr>
          <w:b w:val="1"/>
          <w:rtl w:val="0"/>
        </w:rPr>
        <w:t xml:space="preserve">Photo 4:</w:t>
        <w:br w:type="textWrapping"/>
      </w:r>
      <w:r w:rsidDel="00000000" w:rsidR="00000000" w:rsidRPr="00000000">
        <w:rPr>
          <w:rtl w:val="0"/>
        </w:rPr>
        <w:t xml:space="preserve">L’installation sans guide latéral DriveTronic SIS, l'un des USP uniques et de haute précision de la Rapida 106 X</w:t>
      </w:r>
    </w:p>
    <w:p w:rsidR="00000000" w:rsidDel="00000000" w:rsidP="00000000" w:rsidRDefault="00000000" w:rsidRPr="00000000" w14:paraId="0000001E">
      <w:pPr>
        <w:ind w:left="-142" w:firstLine="0"/>
        <w:rPr/>
      </w:pPr>
      <w:r w:rsidDel="00000000" w:rsidR="00000000" w:rsidRPr="00000000">
        <w:rPr>
          <w:rtl w:val="0"/>
        </w:rPr>
      </w:r>
    </w:p>
    <w:p w:rsidR="00000000" w:rsidDel="00000000" w:rsidP="00000000" w:rsidRDefault="00000000" w:rsidRPr="00000000" w14:paraId="0000001F">
      <w:pPr>
        <w:pStyle w:val="Heading4"/>
        <w:ind w:left="-142" w:firstLine="0"/>
        <w:rPr/>
      </w:pPr>
      <w:bookmarkStart w:colFirst="0" w:colLast="0" w:name="_heading=h.30j0zll" w:id="1"/>
      <w:bookmarkEnd w:id="1"/>
      <w:r w:rsidDel="00000000" w:rsidR="00000000" w:rsidRPr="00000000">
        <w:rPr>
          <w:rtl w:val="0"/>
        </w:rPr>
        <w:t xml:space="preserve">Contact pour la presse</w:t>
      </w:r>
    </w:p>
    <w:p w:rsidR="00000000" w:rsidDel="00000000" w:rsidP="00000000" w:rsidRDefault="00000000" w:rsidRPr="00000000" w14:paraId="00000020">
      <w:pPr>
        <w:ind w:left="-142" w:firstLine="0"/>
        <w:rPr/>
      </w:pPr>
      <w:r w:rsidDel="00000000" w:rsidR="00000000" w:rsidRPr="00000000">
        <w:rPr>
          <w:rtl w:val="0"/>
        </w:rPr>
        <w:t xml:space="preserve">Koenig &amp; Bauer (CH) AG</w:t>
        <w:br w:type="textWrapping"/>
        <w:t xml:space="preserve">David Stettler</w:t>
        <w:br w:type="textWrapping"/>
        <w:t xml:space="preserve">Office-Manager Verkauf</w:t>
        <w:br w:type="textWrapping"/>
        <w:t xml:space="preserve">+41 44 872 33 25</w:t>
        <w:br w:type="textWrapping"/>
        <w:t xml:space="preserve">+41 76 311 33 45</w:t>
        <w:br w:type="textWrapping"/>
      </w:r>
      <w:hyperlink r:id="rId8">
        <w:r w:rsidDel="00000000" w:rsidR="00000000" w:rsidRPr="00000000">
          <w:rPr>
            <w:color w:val="0563c1"/>
            <w:u w:val="single"/>
            <w:rtl w:val="0"/>
          </w:rPr>
          <w:t xml:space="preserve">david.stettler@koenig-bauer-ch.com</w:t>
        </w:r>
      </w:hyperlink>
      <w:r w:rsidDel="00000000" w:rsidR="00000000" w:rsidRPr="00000000">
        <w:rPr>
          <w:rtl w:val="0"/>
        </w:rPr>
      </w:r>
    </w:p>
    <w:p w:rsidR="00000000" w:rsidDel="00000000" w:rsidP="00000000" w:rsidRDefault="00000000" w:rsidRPr="00000000" w14:paraId="00000021">
      <w:pPr>
        <w:ind w:left="-142" w:firstLine="0"/>
        <w:rPr/>
      </w:pPr>
      <w:r w:rsidDel="00000000" w:rsidR="00000000" w:rsidRPr="00000000">
        <w:rPr>
          <w:rtl w:val="0"/>
        </w:rPr>
      </w:r>
    </w:p>
    <w:p w:rsidR="00000000" w:rsidDel="00000000" w:rsidP="00000000" w:rsidRDefault="00000000" w:rsidRPr="00000000" w14:paraId="00000022">
      <w:pPr>
        <w:ind w:left="-142" w:firstLine="0"/>
        <w:rPr/>
      </w:pPr>
      <w:r w:rsidDel="00000000" w:rsidR="00000000" w:rsidRPr="00000000">
        <w:rPr>
          <w:rtl w:val="0"/>
        </w:rPr>
      </w:r>
    </w:p>
    <w:p w:rsidR="00000000" w:rsidDel="00000000" w:rsidP="00000000" w:rsidRDefault="00000000" w:rsidRPr="00000000" w14:paraId="00000023">
      <w:pPr>
        <w:ind w:left="-142" w:firstLine="0"/>
        <w:rPr/>
      </w:pPr>
      <w:r w:rsidDel="00000000" w:rsidR="00000000" w:rsidRPr="00000000">
        <w:rPr>
          <w:rtl w:val="0"/>
        </w:rPr>
      </w:r>
    </w:p>
    <w:p w:rsidR="00000000" w:rsidDel="00000000" w:rsidP="00000000" w:rsidRDefault="00000000" w:rsidRPr="00000000" w14:paraId="00000024">
      <w:pPr>
        <w:ind w:left="-142" w:firstLine="0"/>
        <w:rPr/>
      </w:pPr>
      <w:r w:rsidDel="00000000" w:rsidR="00000000" w:rsidRPr="00000000">
        <w:rPr>
          <w:rtl w:val="0"/>
        </w:rPr>
      </w:r>
    </w:p>
    <w:p w:rsidR="00000000" w:rsidDel="00000000" w:rsidP="00000000" w:rsidRDefault="00000000" w:rsidRPr="00000000" w14:paraId="00000025">
      <w:pPr>
        <w:ind w:left="-142" w:firstLine="0"/>
        <w:rPr/>
      </w:pPr>
      <w:r w:rsidDel="00000000" w:rsidR="00000000" w:rsidRPr="00000000">
        <w:rPr>
          <w:rtl w:val="0"/>
        </w:rPr>
      </w:r>
    </w:p>
    <w:p w:rsidR="00000000" w:rsidDel="00000000" w:rsidP="00000000" w:rsidRDefault="00000000" w:rsidRPr="00000000" w14:paraId="00000026">
      <w:pPr>
        <w:ind w:left="-142" w:firstLine="0"/>
        <w:rPr/>
      </w:pPr>
      <w:r w:rsidDel="00000000" w:rsidR="00000000" w:rsidRPr="00000000">
        <w:rPr>
          <w:rtl w:val="0"/>
        </w:rPr>
      </w:r>
    </w:p>
    <w:p w:rsidR="00000000" w:rsidDel="00000000" w:rsidP="00000000" w:rsidRDefault="00000000" w:rsidRPr="00000000" w14:paraId="00000027">
      <w:pPr>
        <w:spacing w:after="0" w:line="276" w:lineRule="auto"/>
        <w:ind w:left="-142" w:firstLine="0"/>
        <w:rPr>
          <w:b w:val="1"/>
          <w:color w:val="000000"/>
        </w:rPr>
      </w:pPr>
      <w:bookmarkStart w:colFirst="0" w:colLast="0" w:name="_heading=h.1fob9te" w:id="2"/>
      <w:bookmarkEnd w:id="2"/>
      <w:r w:rsidDel="00000000" w:rsidR="00000000" w:rsidRPr="00000000">
        <w:rPr>
          <w:b w:val="1"/>
          <w:color w:val="000000"/>
          <w:rtl w:val="0"/>
        </w:rPr>
        <w:t xml:space="preserve">Â propos de Koenig &amp; Bauer AG </w:t>
      </w:r>
    </w:p>
    <w:p w:rsidR="00000000" w:rsidDel="00000000" w:rsidP="00000000" w:rsidRDefault="00000000" w:rsidRPr="00000000" w14:paraId="00000028">
      <w:pPr>
        <w:ind w:left="-142" w:firstLine="0"/>
        <w:jc w:val="both"/>
        <w:rPr/>
      </w:pPr>
      <w:r w:rsidDel="00000000" w:rsidR="00000000" w:rsidRPr="00000000">
        <w:rPr>
          <w:rtl w:val="0"/>
        </w:rPr>
        <w:t xml:space="preserve">Koenig &amp; Bauer AG, dont la siège est à Würzburg (Allemagne) est un fabricant au monde de machines d'impression. L'entreprise produit des machines et des solutions logicielles pour l'ensemble du processus d'impression et de finition, principalement dans le domaine de l'emballage. Les installations de Koenig &amp; Bauer peuvent imprimer sur presque tous les substrats - le portefeuille s'étend des billets de banque aux emballages en carton, carton ondulé, film, tôle et verre, en passant par l'impression de livres, de présentoirs, d'étiquettes, de décors, de magazines, de publicité et de journaux. Avec une histoire de plus de 200 ans, Koenig &amp; Bauer est le plus ancien fabricant de machines d'impression au monde et maîtrise aujourd'hui presque tous les procédés d'impression. Environ 5 485 personnes travaillent dans l'ensemble du groupe. Koenig &amp; Bauer produit sur onze sites en Europe et entretient un réseau mondial de distribution et de service après-vente. Le chiffre d'affaires annuel pour l'exercice 2022 était de </w:t>
      </w:r>
      <w:r w:rsidDel="00000000" w:rsidR="00000000" w:rsidRPr="00000000">
        <w:rPr>
          <w:highlight w:val="white"/>
          <w:rtl w:val="0"/>
        </w:rPr>
        <w:t xml:space="preserve">1,186</w:t>
      </w:r>
      <w:r w:rsidDel="00000000" w:rsidR="00000000" w:rsidRPr="00000000">
        <w:rPr>
          <w:rtl w:val="0"/>
        </w:rPr>
        <w:t xml:space="preserve"> milliard d'euros.</w:t>
      </w:r>
    </w:p>
    <w:p w:rsidR="00000000" w:rsidDel="00000000" w:rsidP="00000000" w:rsidRDefault="00000000" w:rsidRPr="00000000" w14:paraId="00000029">
      <w:pPr>
        <w:ind w:left="-142" w:firstLine="0"/>
        <w:rPr>
          <w:color w:val="ff0000"/>
        </w:rPr>
      </w:pPr>
      <w:r w:rsidDel="00000000" w:rsidR="00000000" w:rsidRPr="00000000">
        <w:rPr>
          <w:rtl w:val="0"/>
        </w:rPr>
        <w:t xml:space="preserve">Plus d'informations sur </w:t>
      </w:r>
      <w:hyperlink r:id="rId9">
        <w:r w:rsidDel="00000000" w:rsidR="00000000" w:rsidRPr="00000000">
          <w:rPr>
            <w:color w:val="1155cc"/>
            <w:u w:val="single"/>
            <w:rtl w:val="0"/>
          </w:rPr>
          <w:t xml:space="preserve">www.koenig-bauer.com</w:t>
        </w:r>
      </w:hyperlink>
      <w:r w:rsidDel="00000000" w:rsidR="00000000" w:rsidRPr="00000000">
        <w:rPr>
          <w:color w:val="ff0000"/>
          <w:rtl w:val="0"/>
        </w:rPr>
        <w:t xml:space="preserve"> </w:t>
      </w:r>
    </w:p>
    <w:p w:rsidR="00000000" w:rsidDel="00000000" w:rsidP="00000000" w:rsidRDefault="00000000" w:rsidRPr="00000000" w14:paraId="0000002A">
      <w:pPr>
        <w:ind w:left="-142" w:firstLine="0"/>
        <w:rPr/>
      </w:pPr>
      <w:bookmarkStart w:colFirst="0" w:colLast="0" w:name="_heading=h.3znysh7" w:id="3"/>
      <w:bookmarkEnd w:id="3"/>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851" w:top="1418"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color w:val="000000"/>
            </w:rPr>
            <w:drawing>
              <wp:inline distB="0" distT="0" distL="0" distR="0">
                <wp:extent cx="1299596" cy="186601"/>
                <wp:effectExtent b="0" l="0" r="0" t="0"/>
                <wp:docPr id="3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99596" cy="18660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Rule="auto"/>
      <w:rPr>
        <w:sz w:val="14"/>
        <w:szCs w:val="14"/>
      </w:rPr>
    </w:pPr>
    <w:r w:rsidDel="00000000" w:rsidR="00000000" w:rsidRPr="00000000">
      <w:rPr>
        <w:sz w:val="14"/>
        <w:szCs w:val="14"/>
        <w:rtl w:val="0"/>
      </w:rPr>
      <w:tab/>
      <w:tab/>
      <w:tab/>
      <w:tab/>
      <w:t xml:space="preserve">Avec la Rapida 106 X, Courvoisier-Gassmann SA opte pour la technologie de Koenig &amp; Bauer</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Rule="auto"/>
      <w:rPr>
        <w:sz w:val="14"/>
        <w:szCs w:val="14"/>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3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fr-CH"/>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rPr>
      <w:lang w:val="de-CH"/>
    </w:rPr>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Untertitel">
    <w:name w:val="Subtitle"/>
    <w:basedOn w:val="Standard"/>
    <w:next w:val="Standard"/>
    <w:pPr>
      <w:spacing w:line="240" w:lineRule="auto"/>
    </w:pPr>
    <w:rPr>
      <w:color w:val="002355"/>
      <w:sz w:val="28"/>
      <w:szCs w:val="28"/>
    </w:rPr>
  </w:style>
  <w:style w:type="table" w:styleId="a"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1"/>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2365ED"/>
    <w:rPr>
      <w:color w:val="0563c1"/>
      <w:u w:val="single"/>
    </w:rPr>
  </w:style>
  <w:style w:type="paragraph" w:styleId="Sprechblasentext">
    <w:name w:val="Balloon Text"/>
    <w:basedOn w:val="Standard"/>
    <w:link w:val="SprechblasentextZchn"/>
    <w:uiPriority w:val="99"/>
    <w:semiHidden w:val="1"/>
    <w:unhideWhenUsed w:val="1"/>
    <w:rsid w:val="002365ED"/>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2365ED"/>
    <w:rPr>
      <w:rFonts w:ascii="Segoe UI" w:cs="Segoe UI" w:hAnsi="Segoe UI"/>
      <w:sz w:val="18"/>
      <w:szCs w:val="18"/>
    </w:rPr>
  </w:style>
  <w:style w:type="paragraph" w:styleId="berarbeitung">
    <w:name w:val="Revision"/>
    <w:hidden w:val="1"/>
    <w:uiPriority w:val="99"/>
    <w:semiHidden w:val="1"/>
    <w:rsid w:val="008E3A2A"/>
    <w:pPr>
      <w:spacing w:after="0" w:line="240" w:lineRule="auto"/>
    </w:pPr>
    <w:rPr>
      <w:lang w:val="de-CH"/>
    </w:rPr>
  </w:style>
  <w:style w:type="table" w:styleId="a1"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2" w:customStyle="1">
    <w:basedOn w:val="TableNormal0"/>
    <w:pPr>
      <w:spacing w:after="0" w:line="240" w:lineRule="auto"/>
    </w:pPr>
    <w:rPr>
      <w:sz w:val="17"/>
      <w:szCs w:val="17"/>
    </w:rPr>
    <w:tblPr>
      <w:tblStyleRowBandSize w:val="1"/>
      <w:tblStyleColBandSize w:val="1"/>
      <w:tblCellMar>
        <w:top w:w="57.0" w:type="dxa"/>
        <w:bottom w:w="28.0" w:type="dxa"/>
      </w:tblCellMar>
    </w:tblPr>
  </w:style>
  <w:style w:type="character" w:styleId="BesuchterLink">
    <w:name w:val="FollowedHyperlink"/>
    <w:basedOn w:val="Absatz-Standardschriftart"/>
    <w:uiPriority w:val="99"/>
    <w:semiHidden w:val="1"/>
    <w:unhideWhenUsed w:val="1"/>
    <w:rsid w:val="006C367B"/>
    <w:rPr>
      <w:color w:val="800080" w:themeColor="followedHyperlink"/>
      <w:u w:val="singl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ourvoisiergassmann.ch" TargetMode="External"/><Relationship Id="rId8" Type="http://schemas.openxmlformats.org/officeDocument/2006/relationships/hyperlink" Target="mailto:david.stettler@koenig-bauer-ch.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H1LeU/ChtjFOhMsXAON1w9OnNQ==">AMUW2mXx77qCpv/sE1eHfKebbuWHa4lEapsVHcTw05q81ZheNlC82qj4aWdcoUw8+Uvglbav9PHCgxx/Th18vNMEejOVhRpVQJgbrkscXQ7vWQ0RLc1Jw6s3dmW83LhzH3ndrYL04bm+qZuUhJWZEQ2sg1wOjiOwpLMf52GzEhe/gSuQcN6rLSE=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2023-03-30T12:16:00Z</dcterms:created>
  <dc:creator>Stettler David / Koenig &amp; Bauer (CH) AG</dc:creator>
</cp:coreProperties>
</file>